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25" w:rsidRPr="000C4F25" w:rsidRDefault="00761759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F78">
        <w:rPr>
          <w:rFonts w:ascii="Times New Roman" w:hAnsi="Times New Roman" w:cs="Times New Roman"/>
          <w:b/>
          <w:sz w:val="24"/>
          <w:szCs w:val="24"/>
        </w:rPr>
        <w:t>Лекция</w:t>
      </w:r>
      <w:r w:rsidR="007E3F78" w:rsidRPr="007E3F78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7E3F78">
        <w:rPr>
          <w:rFonts w:ascii="Times New Roman" w:hAnsi="Times New Roman" w:cs="Times New Roman"/>
          <w:b/>
          <w:sz w:val="24"/>
          <w:szCs w:val="24"/>
        </w:rPr>
        <w:t xml:space="preserve"> История развития Психолого-педагогической науки Казахстана. </w:t>
      </w:r>
      <w:bookmarkStart w:id="0" w:name="_GoBack"/>
      <w:bookmarkEnd w:id="0"/>
      <w:r w:rsidR="000C4F25" w:rsidRPr="000C4F25">
        <w:rPr>
          <w:rFonts w:ascii="Times New Roman" w:hAnsi="Times New Roman" w:cs="Times New Roman"/>
          <w:sz w:val="24"/>
          <w:szCs w:val="24"/>
        </w:rPr>
        <w:t>Истоки проблемы психолого-педагогической работы с одаренными детьми следует искать в недрах философии, социологии, педагогики и психологии, которые с давних времен были известны как науки, занимающиеся осмыслением жизни, поиском ответов на вопросы о цели существования человека, его роли и месте в обществе, подготовке к осуществлению своего назначения в жизни.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Великий мыслитель Аль-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в своих трактатах «Указание пути к счастью», «Большая книга о музыке» обращает внимание читателей на психолого-педагогические аспекты обучения и воспитания. Вызывают особый интерес доступность, системность и прочность приобретаемых знаний, развитие интеллекта, характер, формирование способностей детей, а также приемы и методы работы наставников со своими одаренными опекунами, которые нашли свое отражение в этих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призведениях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Трактаты Ю.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Баласагуни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Кудагу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», М.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Кашгари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Дивани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лугат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-тюрк», А.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Яссави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Ақиқат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сыйы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» (ХI-ХII вв.), где говорится о приемах психолого-педагогической работы наставника и учителя, внесли неоценимый вклад в сокровищницу мировой цивилизации,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состовляющую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общечеловеческую, этико-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филосовскую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культуру народов Центральной Азии.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Велик вклад в развитие отечественной психолого-педагогической мысли выдающегося казахского мыслителя А.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(1845-1904). Во всех своих высказываниях, обращенных к подрастающему поколению, Абай выражал основную мысль: «Процесс овладения знаниями или искусством какого-нибудь ремесла – высшее благо, для овладения чего необходим живой ум, сильная воля и благородные стремления» /1с.19/.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высоко ценил труд тех, кто занимался обучением детей: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«Тверже ногу, шагай смелей,-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И тогда не погибнет труд.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Речи тех, кто учит детей,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Как зерно в земле прорастут» /2 с 34/.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 своих трудах один из первых казахских педагогов И.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(1841-1889) всю образовательную систему рассматривал как процесс формирования личности ученика под влиянием личности учителя. Эти положения нашли свое отражение в его знаменательном труде «Вопросы общественной психологии» /3/.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 первое десятилетие ХХ в. в Казахстане получает распространение течение «за новый метод», одним из основных принципов, работы которого был следующий: «Нашим детям нужны лучшие наставники». Это течение было связано с развитием торговых отношений с Россией и поддержано некоторыми муллами и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муаллимами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(учителями), получившими образование в «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новометодных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мектебах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и медресе Казани, Оренбурга и других городов Поволжья и Урала /4/.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Образование в 1920 году Казахской автономной республики стало исходным моментом для целенаправленного развития в республике системы народного образования. Задачи народного образования, строительства новой школы и обеспечения ее педагогическими кадрами, владеющими знаниями основ психологии, потребовали выдвижения на первый план разработки вопросов, связанных с педагогической психологией. Появилась острая потребность в психологических знаниях, в разработке научной психологической литературы, в частности о проблеме развития способностей /5/.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Важную роль в решении этих проблем сыграли ученые В.Я.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Струмский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и А.П. Нечаев. Так, В.Я.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Струмский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явился автором первого изданного в Казахстане психологического труда, книги «Психология» (1923 г.) В книге была высказана мысль, созвучная с идеями Л.С. Выготского, о необходимости перестройки психологии на основе диалектического материализма, что позволяет говорить о ее методологическом характере. В следующем своем труде «Настольная книга для работников просвещения трудовой школы» (1925), В.Я.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Струмский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описывает приемы, активизирующие способности детей. </w:t>
      </w:r>
      <w:r w:rsidRPr="000C4F25">
        <w:rPr>
          <w:rFonts w:ascii="Times New Roman" w:hAnsi="Times New Roman" w:cs="Times New Roman"/>
          <w:sz w:val="24"/>
          <w:szCs w:val="24"/>
        </w:rPr>
        <w:lastRenderedPageBreak/>
        <w:t>Несмотря на определенные методические недочеты, все же эти издания снижали недостаток психологической литературы в республике.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Значительной вехой в деле подготовки казахстанских психологов для работы с детьми является период деятельности известного психолога А.П. Нечаева (1935-1948), который на протяжении многих лет возглавлял кафедру психологии Семипалатинского педагогического института. Так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С.Л.Рубинштейн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в труде “Основы психологии”, отмечая большую работу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А.П.Нечаева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по педагогической психологии, выводит его из рядов представителей официальной университетской науки. Нечаевым, в частности была выдвинута концепция «синдромной психологии», раскрывающая вопросы экспериментальной педагогики и психологии в свете развития способностей.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Наиболее значительную роль в решение проблемы становления работы с одаренными школьниками в отечественной психологической науке сыграла деятельность представителя казахской творческой интеллигентности, передового общественного деятеля и видного ученого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Жусупбека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Аймаутова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. Ж.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Аймаутов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являлся разносторонне одаренной личностью. Он известен как поэт-переводчик, лингвист, один из основоположников казахского романа, а также автор педагогических и психологических трудов. Несмотря на огромную работу по организации дела народного образования в тяжелейших условиях послевоенной разрухи и гражданской войны, Ж.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Аймаутов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в эти годы довольно глубоко и основательно вел научные поиски, экспериментальные исследования и создал ряд оригинальных трудов.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 1926 году была опубликована книга Ж.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Аймаутова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«Психология и выбор профессии», в которой дается анализ работы психолога с детьми, в том числе одаренными школьниками. «Способности к искусству не формируются в процессе жизни, обучения и деятельности. Человек появляется на свет с врожденными способностями к искусству» /5 с.7/. Главная идея книги – помочь молодежи правильно выбрать профессию. Автор совершенно обоснованно подчеркивает, что для правильного выбора профессии важную роль играет учет психологических особенностей молодого человека, его темперамента, способностей, характера и др. Книга интересна еще и тем, что в ней приводятся данные других исследователей: автор ссылается на труды выдающегося русского психолога начала 20 века А.Ф. Лазурского, а также экспериментальные исследования видных зарубежных психологов Джемса,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Мюстерберга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Штерна. Следует отметить актуальность, остроту и недостаточную разработанность данной проблемы как в отечественной, так и зарубежной психологии того времени. Это говорит о теоретической и практической значимости исследований Ж.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Аймаутова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 Республиканском Институте школ (впоследствии Казахский научно-исследовательский институт педагогики им.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) проводилась большая работа, связанная с подготовкой и выпуском учебников и программ для </w:t>
      </w:r>
      <w:proofErr w:type="gramStart"/>
      <w:r w:rsidRPr="000C4F25">
        <w:rPr>
          <w:rFonts w:ascii="Times New Roman" w:hAnsi="Times New Roman" w:cs="Times New Roman"/>
          <w:sz w:val="24"/>
          <w:szCs w:val="24"/>
        </w:rPr>
        <w:t>школ  и</w:t>
      </w:r>
      <w:proofErr w:type="gramEnd"/>
      <w:r w:rsidRPr="000C4F25">
        <w:rPr>
          <w:rFonts w:ascii="Times New Roman" w:hAnsi="Times New Roman" w:cs="Times New Roman"/>
          <w:sz w:val="24"/>
          <w:szCs w:val="24"/>
        </w:rPr>
        <w:t xml:space="preserve"> методических разработок для учителей. Кроме того, были организованы краткосрочные курсы, различные по тематике и продолжительности. Они обеспечивали дифференцированный подход к обучению.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Старший научный сотрудник этого института, Ш.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Альжанов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проанализировав умственные способности школьников, пришел к выводу: «Есть ученики, которые быстро схватывают и быстро отвечают на вопросы, а другие очень хладнокровны, спокойны, отвечают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неспеша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. Однако не подлежит сомнению, что и они могут отвечать правильно и глубоко» /4с.14/.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В результате он был осужден во время сталинских репрессий за педологический аспект разделения всех детей на три категории: передовых, средних, слабых. В конце 80 гг. ХХ в. был реабилитирован.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Т.Т.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Тажибаев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был избран действительным членом (академик) АН Казахской ССР по специальности «Психология и педагогика» в 1954 </w:t>
      </w:r>
      <w:proofErr w:type="gramStart"/>
      <w:r w:rsidRPr="000C4F25">
        <w:rPr>
          <w:rFonts w:ascii="Times New Roman" w:hAnsi="Times New Roman" w:cs="Times New Roman"/>
          <w:sz w:val="24"/>
          <w:szCs w:val="24"/>
        </w:rPr>
        <w:t>г..</w:t>
      </w:r>
      <w:proofErr w:type="gramEnd"/>
      <w:r w:rsidRPr="000C4F25">
        <w:rPr>
          <w:rFonts w:ascii="Times New Roman" w:hAnsi="Times New Roman" w:cs="Times New Roman"/>
          <w:sz w:val="24"/>
          <w:szCs w:val="24"/>
        </w:rPr>
        <w:t xml:space="preserve"> В сентябре 1958 г. учреждено Казахстанское отделение Общества психологов СССР, где впервые с научной точки зрения рассматривались вопросы работы со способными учащимися.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lastRenderedPageBreak/>
        <w:t xml:space="preserve">Один их выдающихся психологов Казахстана М.М.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Муканов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в своем труде «Выявление и развитие способностей у детей» (1960) особое внимание уделял квалификации и опыту психолога, который работает со способными детьми.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 середине 60-годов ХХ в. возобновились исследования в таких областях психологии, как возрастная, практическая психология и психодиагностика, результаты исследований которых начали применяться в школе. В порядке эксперимента в системе народного образования начали работать психологи – сотрудники научно-исследовательских институтов, преподаватели вузов, проводившие в ПТУ и школах психолого-педагогические исследования, а также студенты, проходившие практику. Во время первого Республиканского семинара по педагогике, психологии и методике обучения, прошедшем в 1966 г. в Алма-Ате, подобно рассматривались проблемы подготовки профессиональных психологов к работе одаренными школьниками (А.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Темирбеков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Балаубаев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Т.С. Садыков, М.Э.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Кудайкулов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Сабыров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Е.О.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Жуматаева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. и др.).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Сотрудники академии педагогических наук: Пригожин И., Князева Е.,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Жанабаев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З. под руководством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Даринского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А.В. в 1970 г. начали изучать влияние врожденных способностей на успешное выполнение учебной деятельности учащихся.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После длительного перерыва возобновились попытки разработать модели квалификации школьного психолога, который, по сути дела, выявляет одаренных детей и организует работу с ними. В числе интересных работ, появившихся в конце 1990-х гг., следует упомянуть труды таких казахстанских ученых, как: «Методические основы выявления и развития интеллектуального потенциала одаренных детей в процессе обучения математике (на примере начальных классов)» Ж.О.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Умбетовой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«Психологические основы профессиональной подготовки педагогов и психологов дошкольного образования»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Шерьяздановой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Х.Т.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О необходимости совершенствования системы работы с одаренными школьниками говорится в распоряжении Президента РК Н.А. Назарбаева 1996 г. «О государственной поддержке и развитии школ для одаренных детей». На основании данного документа в республике была разработана государственная программа поддержки молодых талантов «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» (1996).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 xml:space="preserve">В 2000 г. выходит на казахском языке книга </w:t>
      </w:r>
      <w:proofErr w:type="gramStart"/>
      <w:r w:rsidRPr="000C4F25">
        <w:rPr>
          <w:rFonts w:ascii="Times New Roman" w:hAnsi="Times New Roman" w:cs="Times New Roman"/>
          <w:sz w:val="24"/>
          <w:szCs w:val="24"/>
        </w:rPr>
        <w:t>К.Б. .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Жарикбаева</w:t>
      </w:r>
      <w:proofErr w:type="spellEnd"/>
      <w:proofErr w:type="gramEnd"/>
      <w:r w:rsidRPr="000C4F25">
        <w:rPr>
          <w:rFonts w:ascii="Times New Roman" w:hAnsi="Times New Roman" w:cs="Times New Roman"/>
          <w:sz w:val="24"/>
          <w:szCs w:val="24"/>
        </w:rPr>
        <w:t xml:space="preserve"> «Введение в психологию» для средней школы, где автор дает характеристику основных аспектов работы психолога со способными учениками /6/.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В настоящее время защищены научные диссертации и опубликованы труды известных казахстанских ученых, посвященных работе с одарен</w:t>
      </w:r>
      <w:r w:rsidR="00FF1E7C">
        <w:rPr>
          <w:rFonts w:ascii="Times New Roman" w:hAnsi="Times New Roman" w:cs="Times New Roman"/>
          <w:sz w:val="24"/>
          <w:szCs w:val="24"/>
        </w:rPr>
        <w:t>ными детьми</w:t>
      </w:r>
      <w:r w:rsidRPr="000C4F25">
        <w:rPr>
          <w:rFonts w:ascii="Times New Roman" w:hAnsi="Times New Roman" w:cs="Times New Roman"/>
          <w:sz w:val="24"/>
          <w:szCs w:val="24"/>
        </w:rPr>
        <w:t xml:space="preserve">: «Концепция выявления, поддержки и развития одаренных детей в Республике Казахстан»- авторский коллектив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Жексенбаева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, У.Б.,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Жампеисова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К.К., Иванова Н.Д., Лактионова С.И.; «Теория и практика работы с одаренными детьми»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Жексенбаеваевой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У.Б.; «Теоретико-методологические основы развития одаренных старшеклассников и студентов»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Сатовой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А.К.; «Формирование готовности будущих учителей к работе с одаренными детьми в условиях сельской школы»,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Нурмагамбетовой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Б. «Развитие профессиональной одарённости будущего специалиста в высшей педагогической школе»,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Нарикбаевой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Л.М. «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Дарындылықтың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диагностикасы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әдістемелер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)», под  редакцией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Джакупова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С.М. и др.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Таким образом, теоретические и практические аспекты проблемы работы с одаренными детьми всегда занимали важное место в исследованиях Казахстанских ученых.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F2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А. Лирика и поэмы /перевод Соболева А.И. – Л.-М.: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Госполитиздат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, 1940. – 128 с.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А. Слова назидания. – 2-е изд. – Алма-</w:t>
      </w:r>
      <w:proofErr w:type="gramStart"/>
      <w:r w:rsidRPr="000C4F25">
        <w:rPr>
          <w:rFonts w:ascii="Times New Roman" w:hAnsi="Times New Roman" w:cs="Times New Roman"/>
          <w:sz w:val="24"/>
          <w:szCs w:val="24"/>
        </w:rPr>
        <w:t>Ата.:</w:t>
      </w:r>
      <w:proofErr w:type="gramEnd"/>
      <w:r w:rsidRPr="000C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>, 1982. – 131 с.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lastRenderedPageBreak/>
        <w:t>Жарикбаев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К.Б. Развитие психологической мысли в Казахстане (со второй половины XIX в. до наших дней). – Алма-Ата: Казахстан, 1968.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Акажанова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А.Т. Становление и развитие возрастной и педагогической психологии в Казахстане: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анд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. психол. наук. </w:t>
      </w:r>
      <w:proofErr w:type="gramStart"/>
      <w:r w:rsidRPr="000C4F25">
        <w:rPr>
          <w:rFonts w:ascii="Times New Roman" w:hAnsi="Times New Roman" w:cs="Times New Roman"/>
          <w:sz w:val="24"/>
          <w:szCs w:val="24"/>
        </w:rPr>
        <w:t>–  Алма</w:t>
      </w:r>
      <w:proofErr w:type="gramEnd"/>
      <w:r w:rsidRPr="000C4F25">
        <w:rPr>
          <w:rFonts w:ascii="Times New Roman" w:hAnsi="Times New Roman" w:cs="Times New Roman"/>
          <w:sz w:val="24"/>
          <w:szCs w:val="24"/>
        </w:rPr>
        <w:t>-Ата, 1989. – 23 с.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t>Сатова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А.К. Становление психологической науки и психологического образования в Казахстане. Вестник АГУ им. Абая №1. (1) с. 37-41.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Айтмауытов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Ж. Психология и выбор профессии. – М.: Изд. Народов СССР, 1926.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Ногайбаева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Л. Основные вехи в истории становления психологической науки Казахстана. </w:t>
      </w:r>
      <w:proofErr w:type="spellStart"/>
      <w:r w:rsidRPr="000C4F25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0C4F25">
        <w:rPr>
          <w:rFonts w:ascii="Times New Roman" w:hAnsi="Times New Roman" w:cs="Times New Roman"/>
          <w:sz w:val="24"/>
          <w:szCs w:val="24"/>
        </w:rPr>
        <w:t xml:space="preserve"> психология в школе. – 2000. – №4.</w:t>
      </w:r>
    </w:p>
    <w:p w:rsidR="000C4F25" w:rsidRPr="000C4F25" w:rsidRDefault="000C4F25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F25">
        <w:rPr>
          <w:rFonts w:ascii="Times New Roman" w:hAnsi="Times New Roman" w:cs="Times New Roman"/>
          <w:sz w:val="24"/>
          <w:szCs w:val="24"/>
        </w:rPr>
        <w:t>Давлетова</w:t>
      </w:r>
      <w:r>
        <w:rPr>
          <w:rFonts w:ascii="Times New Roman" w:hAnsi="Times New Roman" w:cs="Times New Roman"/>
          <w:sz w:val="24"/>
          <w:szCs w:val="24"/>
        </w:rPr>
        <w:t xml:space="preserve"> Г.А., </w:t>
      </w:r>
      <w:r w:rsidRPr="000C4F25">
        <w:rPr>
          <w:rFonts w:ascii="Times New Roman" w:hAnsi="Times New Roman" w:cs="Times New Roman"/>
          <w:sz w:val="24"/>
          <w:szCs w:val="24"/>
        </w:rPr>
        <w:t>Давлетова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0C4F25">
        <w:rPr>
          <w:rFonts w:ascii="Times New Roman" w:hAnsi="Times New Roman" w:cs="Times New Roman"/>
          <w:sz w:val="24"/>
          <w:szCs w:val="24"/>
        </w:rPr>
        <w:t>ИЗ ИСТОРИИ РАЗВИТИЯ ПСИХОЛОГО-ПЕДАГОГИЧЕСКОЙ НАУКИ КАЗАХСТАНА</w:t>
      </w:r>
      <w:r>
        <w:rPr>
          <w:rFonts w:ascii="Times New Roman" w:hAnsi="Times New Roman" w:cs="Times New Roman"/>
          <w:sz w:val="24"/>
          <w:szCs w:val="24"/>
        </w:rPr>
        <w:t xml:space="preserve">.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2012.  –  №2. </w:t>
      </w:r>
      <w:hyperlink r:id="rId4" w:history="1">
        <w:r w:rsidR="00761759" w:rsidRPr="000678D7">
          <w:rPr>
            <w:rStyle w:val="a4"/>
            <w:rFonts w:ascii="Times New Roman" w:hAnsi="Times New Roman" w:cs="Times New Roman"/>
            <w:sz w:val="24"/>
            <w:szCs w:val="24"/>
          </w:rPr>
          <w:t>https://kaznmu.kz/press/2012/05/24/%D0%B8%D0%B7-%D0%B8%D1%81%D1%82%D0%BE%D1%80%D0%B8%D0%B8-%D1%80%D0%B0%D0%B7%D0%B2%D0%B8%D1%82%D0%B8%D1%8F-%D0%BF%D1%81%D0%B8%D1%85%D0%BE%D0%BB%D0%BE%D0%B3%D0%BE-%D0%BF%D0%B5%D0%B4%D0%B0%D0%B3%D0%BE/</w:t>
        </w:r>
      </w:hyperlink>
      <w:r w:rsidR="00761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249" w:rsidRPr="000C4F25" w:rsidRDefault="003E1249" w:rsidP="000C4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1249" w:rsidRPr="000C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F7"/>
    <w:rsid w:val="000C4F25"/>
    <w:rsid w:val="00346B3D"/>
    <w:rsid w:val="003E1249"/>
    <w:rsid w:val="006B5573"/>
    <w:rsid w:val="00761759"/>
    <w:rsid w:val="007E3F78"/>
    <w:rsid w:val="009D3BF7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4559-2B74-4906-8AB5-B95894BD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F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1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mu.kz/press/2012/05/24/%D0%B8%D0%B7-%D0%B8%D1%81%D1%82%D0%BE%D1%80%D0%B8%D0%B8-%D1%80%D0%B0%D0%B7%D0%B2%D0%B8%D1%82%D0%B8%D1%8F-%D0%BF%D1%81%D0%B8%D1%85%D0%BE%D0%BB%D0%BE%D0%B3%D0%BE-%D0%BF%D0%B5%D0%B4%D0%B0%D0%B3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5</cp:revision>
  <dcterms:created xsi:type="dcterms:W3CDTF">2017-01-21T18:46:00Z</dcterms:created>
  <dcterms:modified xsi:type="dcterms:W3CDTF">2017-10-05T16:07:00Z</dcterms:modified>
</cp:coreProperties>
</file>